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16" w:rsidRPr="00D86516" w:rsidRDefault="00D86516" w:rsidP="00D86516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nb-NO"/>
        </w:rPr>
      </w:pPr>
      <w:r w:rsidRPr="00D86516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nb-NO"/>
        </w:rPr>
        <w:t>Nyhetsbrev NKDB – nr. 5 2021</w:t>
      </w:r>
    </w:p>
    <w:p w:rsidR="00D86516" w:rsidRPr="00D86516" w:rsidRDefault="00D86516" w:rsidP="00D8651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86516" w:rsidRPr="00D86516" w:rsidRDefault="00D86516" w:rsidP="00D8651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t>Heia!</w:t>
      </w:r>
    </w:p>
    <w:p w:rsidR="00D86516" w:rsidRPr="00D86516" w:rsidRDefault="00D86516" w:rsidP="00D8651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Om en liten uke, torsdag 3. juni, er det tid for tredje og siste del i </w:t>
      </w:r>
      <w:proofErr w:type="spellStart"/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t>fagwebinarserien</w:t>
      </w:r>
      <w:proofErr w:type="spellEnd"/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forskningsmetoder innen døvblindefeltet. Kryss av datoen i kalenderen din og merk deg at arrangementet begynner klokken 12.00 og varer til 15.00. </w:t>
      </w:r>
      <w:proofErr w:type="spellStart"/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t>Webinaret</w:t>
      </w:r>
      <w:proofErr w:type="spellEnd"/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vil også denne gang, som de to foregående, bli ledet av stødige Rolf Lund, spesialrådgiver ved Eikholt og koordinator for </w:t>
      </w:r>
      <w:proofErr w:type="spellStart"/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t>NKDBs</w:t>
      </w:r>
      <w:proofErr w:type="spellEnd"/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forskernettverk.</w:t>
      </w:r>
    </w:p>
    <w:p w:rsidR="00D86516" w:rsidRPr="00D86516" w:rsidRDefault="00D86516" w:rsidP="00D8651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t>Husk å ta vare på hverandre, vask hendene og følg med på kvalitetssikret informasjon om koronaviruspandemien her på </w:t>
      </w:r>
      <w:hyperlink r:id="rId4" w:history="1">
        <w:r w:rsidRPr="00D86516">
          <w:rPr>
            <w:rFonts w:ascii="Times New Roman" w:eastAsia="Times New Roman" w:hAnsi="Times New Roman" w:cs="Times New Roman"/>
            <w:color w:val="006CDA"/>
            <w:sz w:val="24"/>
            <w:szCs w:val="24"/>
            <w:u w:val="single"/>
            <w:lang w:eastAsia="nb-NO"/>
          </w:rPr>
          <w:t>helsenorge.no</w:t>
        </w:r>
      </w:hyperlink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D86516" w:rsidRPr="00D86516" w:rsidRDefault="00D86516" w:rsidP="00D8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360"/>
      </w:tblGrid>
      <w:tr w:rsidR="00D86516" w:rsidRPr="00D86516" w:rsidTr="00D8651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D86516" w:rsidRPr="00D86516" w:rsidRDefault="00D86516" w:rsidP="00D8651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history="1">
              <w:r w:rsidRPr="00D8651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905000"/>
                    <wp:effectExtent l="0" t="0" r="0" b="0"/>
                    <wp:wrapSquare wrapText="bothSides"/>
                    <wp:docPr id="3" name="Bilde 3" descr="Kollasjfoto av fire portrettbilder, en kvinne og tre menn.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Kollasjfoto av fire portrettbilder, en kvinne og tre menn.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90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86516" w:rsidRPr="00D86516" w:rsidRDefault="00D86516" w:rsidP="00D86516">
            <w:pPr>
              <w:spacing w:before="75" w:after="0" w:line="240" w:lineRule="auto"/>
              <w:ind w:left="225"/>
              <w:outlineLvl w:val="1"/>
              <w:rPr>
                <w:rFonts w:ascii="Times New Roman" w:eastAsia="Times New Roman" w:hAnsi="Times New Roman" w:cs="Times New Roman"/>
                <w:caps/>
                <w:color w:val="222222"/>
                <w:sz w:val="17"/>
                <w:szCs w:val="17"/>
                <w:lang w:eastAsia="nb-NO"/>
              </w:rPr>
            </w:pPr>
            <w:r w:rsidRPr="00D86516">
              <w:rPr>
                <w:rFonts w:ascii="Times New Roman" w:eastAsia="Times New Roman" w:hAnsi="Times New Roman" w:cs="Times New Roman"/>
                <w:caps/>
                <w:color w:val="222222"/>
                <w:sz w:val="17"/>
                <w:szCs w:val="17"/>
                <w:lang w:eastAsia="nb-NO"/>
              </w:rPr>
              <w:t>ENGLISH VERSION FURTHER DOWN</w:t>
            </w:r>
          </w:p>
          <w:p w:rsidR="00D86516" w:rsidRPr="00D86516" w:rsidRDefault="00D86516" w:rsidP="00D86516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7" w:history="1">
              <w:r w:rsidRPr="00D86516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Snart 3. juni</w:t>
              </w:r>
            </w:hyperlink>
          </w:p>
          <w:p w:rsidR="00D86516" w:rsidRPr="00D86516" w:rsidRDefault="00D86516" w:rsidP="00D865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D8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Tredje og sist del i </w:t>
            </w:r>
            <w:proofErr w:type="spellStart"/>
            <w:r w:rsidRPr="00D8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fagwebinarserien</w:t>
            </w:r>
            <w:proofErr w:type="spellEnd"/>
            <w:r w:rsidRPr="00D8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om forskningsmetoder innen døvblindefeltet nærmer seg. Meld deg på her: </w:t>
            </w:r>
            <w:hyperlink r:id="rId8" w:history="1">
              <w:r w:rsidRPr="00D86516">
                <w:rPr>
                  <w:rFonts w:ascii="Times New Roman" w:eastAsia="Times New Roman" w:hAnsi="Times New Roman" w:cs="Times New Roman"/>
                  <w:b/>
                  <w:bCs/>
                  <w:color w:val="006CDA"/>
                  <w:sz w:val="20"/>
                  <w:szCs w:val="20"/>
                  <w:lang w:eastAsia="nb-NO"/>
                </w:rPr>
                <w:t>forskerkonferanse.NKDB.2021@unn.no</w:t>
              </w:r>
            </w:hyperlink>
            <w:r w:rsidRPr="00D86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.</w:t>
            </w:r>
          </w:p>
          <w:p w:rsidR="00D86516" w:rsidRPr="00D86516" w:rsidRDefault="00D86516" w:rsidP="00D8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86516" w:rsidRPr="00D86516" w:rsidRDefault="00D86516" w:rsidP="00D8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7110"/>
      </w:tblGrid>
      <w:tr w:rsidR="00D86516" w:rsidRPr="00D86516" w:rsidTr="00D8651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D86516" w:rsidRPr="00D86516" w:rsidRDefault="00D86516" w:rsidP="00D8651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history="1">
              <w:r w:rsidRPr="00D8651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1076325"/>
                    <wp:effectExtent l="0" t="0" r="0" b="9525"/>
                    <wp:wrapSquare wrapText="bothSides"/>
                    <wp:docPr id="2" name="Bilde 2" descr="Turkledd kvinne med solbriller i høyt oppe i fjellheimen på sommeren.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Turkledd kvinne med solbriller i høyt oppe i fjellheimen på sommeren.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86516" w:rsidRPr="00D86516" w:rsidRDefault="00D86516" w:rsidP="00D86516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1" w:history="1">
              <w:r w:rsidRPr="00D86516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Cathrine Ellefsrød går på</w:t>
              </w:r>
            </w:hyperlink>
          </w:p>
          <w:p w:rsidR="00D86516" w:rsidRPr="00D86516" w:rsidRDefault="00D86516" w:rsidP="00D865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D8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Hun er ikke av det slaget som liker å sitte stille, noe som kommer godt med som koordinator i rådgivningsavdelingen på Signo skole- og kompetansesenter.</w:t>
            </w:r>
          </w:p>
          <w:p w:rsidR="00D86516" w:rsidRPr="00D86516" w:rsidRDefault="00D86516" w:rsidP="00D8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86516" w:rsidRPr="00D86516" w:rsidRDefault="00D86516" w:rsidP="00D8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360"/>
      </w:tblGrid>
      <w:tr w:rsidR="00D86516" w:rsidRPr="00D86516" w:rsidTr="00D8651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D86516" w:rsidRPr="00D86516" w:rsidRDefault="00D86516" w:rsidP="00D8651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history="1">
              <w:r w:rsidRPr="00D8651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2095500"/>
                    <wp:effectExtent l="0" t="0" r="0" b="0"/>
                    <wp:wrapSquare wrapText="bothSides"/>
                    <wp:docPr id="1" name="Bilde 1" descr="To jenter trykker på et taktilt nettbrett.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To jenter trykker på et taktilt nettbrett.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2095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86516" w:rsidRPr="00D86516" w:rsidRDefault="00D86516" w:rsidP="00D86516">
            <w:pPr>
              <w:spacing w:before="75" w:after="0" w:line="240" w:lineRule="auto"/>
              <w:ind w:left="225"/>
              <w:outlineLvl w:val="1"/>
              <w:rPr>
                <w:rFonts w:ascii="Times New Roman" w:eastAsia="Times New Roman" w:hAnsi="Times New Roman" w:cs="Times New Roman"/>
                <w:caps/>
                <w:color w:val="222222"/>
                <w:sz w:val="17"/>
                <w:szCs w:val="17"/>
                <w:lang w:eastAsia="nb-NO"/>
              </w:rPr>
            </w:pPr>
            <w:r w:rsidRPr="00D86516">
              <w:rPr>
                <w:rFonts w:ascii="Times New Roman" w:eastAsia="Times New Roman" w:hAnsi="Times New Roman" w:cs="Times New Roman"/>
                <w:caps/>
                <w:color w:val="222222"/>
                <w:sz w:val="17"/>
                <w:szCs w:val="17"/>
                <w:lang w:eastAsia="nb-NO"/>
              </w:rPr>
              <w:t>REHABILITERING FOR PERSONER MED KOMBINERT NEDSATT SYN OG HØRSEL</w:t>
            </w:r>
          </w:p>
          <w:p w:rsidR="00D86516" w:rsidRPr="00D86516" w:rsidRDefault="00D86516" w:rsidP="00D86516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4" w:history="1">
              <w:r w:rsidRPr="00D86516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Eikholt arrangerer digital fagkonferanse</w:t>
              </w:r>
            </w:hyperlink>
          </w:p>
          <w:p w:rsidR="00D86516" w:rsidRPr="00D86516" w:rsidRDefault="00D86516" w:rsidP="00D865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D8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26. august er datoen for konferansen, som også vil være en markering av at Eikholt i 40 år har utviklet tjenester for målgruppene sine.</w:t>
            </w:r>
          </w:p>
          <w:p w:rsidR="00D86516" w:rsidRPr="00D86516" w:rsidRDefault="00D86516" w:rsidP="00D8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86516" w:rsidRPr="00D86516" w:rsidRDefault="00D86516" w:rsidP="00D86516">
      <w:pPr>
        <w:spacing w:before="75" w:after="75" w:line="240" w:lineRule="auto"/>
        <w:rPr>
          <w:rFonts w:ascii="Times New Roman" w:eastAsia="Times New Roman" w:hAnsi="Times New Roman" w:cs="Times New Roman"/>
          <w:sz w:val="15"/>
          <w:szCs w:val="15"/>
          <w:lang w:eastAsia="nb-NO"/>
        </w:rPr>
      </w:pPr>
    </w:p>
    <w:p w:rsidR="00D86516" w:rsidRPr="00D86516" w:rsidRDefault="00D86516" w:rsidP="00D86516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651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Følg oss på </w:t>
      </w:r>
      <w:hyperlink r:id="rId15" w:history="1">
        <w:r w:rsidRPr="00D86516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Facebook</w:t>
        </w:r>
      </w:hyperlink>
      <w:r w:rsidRPr="00D8651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 </w:t>
      </w:r>
      <w:hyperlink r:id="rId16" w:history="1">
        <w:r w:rsidRPr="00D86516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Instagram</w:t>
        </w:r>
      </w:hyperlink>
      <w:r w:rsidRPr="00D8651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 </w:t>
      </w:r>
      <w:proofErr w:type="spellStart"/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"http://dovblindhet.intra.custompublish.com/newsletter.x/25366/1926761.e7da06f6c7b835af/https%3A_2F_2Ftwitter.com_2F" </w:instrText>
      </w:r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D86516">
        <w:rPr>
          <w:rFonts w:ascii="Times New Roman" w:eastAsia="Times New Roman" w:hAnsi="Times New Roman" w:cs="Times New Roman"/>
          <w:b/>
          <w:bCs/>
          <w:color w:val="006CDA"/>
          <w:sz w:val="24"/>
          <w:szCs w:val="24"/>
          <w:lang w:eastAsia="nb-NO"/>
        </w:rPr>
        <w:t>Twitter</w:t>
      </w:r>
      <w:proofErr w:type="spellEnd"/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Pr="00D8651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og </w:t>
      </w:r>
      <w:proofErr w:type="spellStart"/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"https://www.youtube.com/channel/UCFBd4PpnzKYOVMvRziusRVA" </w:instrText>
      </w:r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D86516">
        <w:rPr>
          <w:rFonts w:ascii="Times New Roman" w:eastAsia="Times New Roman" w:hAnsi="Times New Roman" w:cs="Times New Roman"/>
          <w:b/>
          <w:bCs/>
          <w:color w:val="006CDA"/>
          <w:sz w:val="24"/>
          <w:szCs w:val="24"/>
          <w:lang w:eastAsia="nb-NO"/>
        </w:rPr>
        <w:t>YouTube</w:t>
      </w:r>
      <w:proofErr w:type="spellEnd"/>
      <w:r w:rsidRPr="00D86516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:rsidR="00F6325C" w:rsidRPr="00F6325C" w:rsidRDefault="00F6325C">
      <w:pPr>
        <w:rPr>
          <w:rFonts w:cstheme="minorHAnsi"/>
          <w:b/>
        </w:rPr>
      </w:pPr>
      <w:bookmarkStart w:id="0" w:name="_GoBack"/>
      <w:bookmarkEnd w:id="0"/>
    </w:p>
    <w:sectPr w:rsidR="00F6325C" w:rsidRPr="00F6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6B"/>
    <w:rsid w:val="00182EE6"/>
    <w:rsid w:val="002E5853"/>
    <w:rsid w:val="00583DA9"/>
    <w:rsid w:val="00664338"/>
    <w:rsid w:val="00A43D6B"/>
    <w:rsid w:val="00D86516"/>
    <w:rsid w:val="00F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210C0A"/>
  <w15:chartTrackingRefBased/>
  <w15:docId w15:val="{FF680CEF-2DAD-4AF6-8914-F37D27D5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86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D86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8651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8651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8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86516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D86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8602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033991967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874120141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kerkonferanse.NKDB.2021@unn.no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vblindhet.custompublish.com/snart-3-juni.6388016-138024.html" TargetMode="External"/><Relationship Id="rId12" Type="http://schemas.openxmlformats.org/officeDocument/2006/relationships/hyperlink" Target="https://dovblindhet.custompublish.com/eikholt-arrangerer-digital-fagkonferanse.6385917-110810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vblindhet.intra.custompublish.com/newsletter.x/25366/1926761.e7da06f6c7b835af/https%3A_2F_2Fwww.instagram.com_2Fdovblindhet_2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vblindhet.custompublish.com/cathrine-ellefsroed-gaar-paa.6385935-110810.html" TargetMode="External"/><Relationship Id="rId5" Type="http://schemas.openxmlformats.org/officeDocument/2006/relationships/hyperlink" Target="https://dovblindhet.custompublish.com/snart-3-juni.6388016-138024.html" TargetMode="External"/><Relationship Id="rId15" Type="http://schemas.openxmlformats.org/officeDocument/2006/relationships/hyperlink" Target="http://dovblindhet.intra.custompublish.com/newsletter.x/25366/1926761.e7da06f6c7b835af/https%3A_2F_2Fwww.facebook.com_2Fnkdb16_2F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helsenorge.no/koronavirus" TargetMode="External"/><Relationship Id="rId9" Type="http://schemas.openxmlformats.org/officeDocument/2006/relationships/hyperlink" Target="https://dovblindhet.custompublish.com/cathrine-ellefsroed-gaar-paa.6385935-110810.html" TargetMode="External"/><Relationship Id="rId14" Type="http://schemas.openxmlformats.org/officeDocument/2006/relationships/hyperlink" Target="https://dovblindhet.custompublish.com/eikholt-arrangerer-digital-fagkonferanse.6385917-110810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2</cp:revision>
  <dcterms:created xsi:type="dcterms:W3CDTF">2021-05-28T11:58:00Z</dcterms:created>
  <dcterms:modified xsi:type="dcterms:W3CDTF">2021-05-28T12:57:00Z</dcterms:modified>
</cp:coreProperties>
</file>